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FC" w:rsidRDefault="00BA02FC" w:rsidP="009F7690">
      <w:pPr>
        <w:ind w:right="-648"/>
        <w:jc w:val="center"/>
        <w:rPr>
          <w:rFonts w:ascii="Arial" w:hAnsi="Arial" w:cs="Arial"/>
          <w:b/>
          <w:bCs/>
        </w:rPr>
      </w:pPr>
    </w:p>
    <w:p w:rsidR="006C6113" w:rsidRDefault="006C6113" w:rsidP="009F7690">
      <w:pPr>
        <w:ind w:right="-64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Antrag auf Gewährung </w:t>
      </w:r>
      <w:r w:rsidR="009F7690">
        <w:rPr>
          <w:rFonts w:ascii="Arial" w:hAnsi="Arial" w:cs="Arial"/>
          <w:b/>
          <w:bCs/>
        </w:rPr>
        <w:t>eines Darlehens nach</w:t>
      </w:r>
      <w:r>
        <w:rPr>
          <w:rFonts w:ascii="Arial" w:hAnsi="Arial" w:cs="Arial"/>
          <w:b/>
          <w:bCs/>
        </w:rPr>
        <w:t xml:space="preserve"> § 2</w:t>
      </w:r>
      <w:r w:rsidR="00CE64F3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</w:t>
      </w:r>
      <w:r w:rsidR="00CE64F3">
        <w:rPr>
          <w:rFonts w:ascii="Arial" w:hAnsi="Arial" w:cs="Arial"/>
          <w:b/>
          <w:bCs/>
        </w:rPr>
        <w:t>Abs. 6</w:t>
      </w:r>
      <w:r w:rsidR="009F769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des Zweiten Buches Sozialgesetzbuch (SGB II)</w:t>
      </w:r>
      <w:r w:rsidR="00CE64F3">
        <w:rPr>
          <w:rFonts w:ascii="Arial" w:hAnsi="Arial" w:cs="Arial"/>
          <w:b/>
          <w:bCs/>
        </w:rPr>
        <w:t xml:space="preserve"> i.V. mit § 42 a SGB II </w:t>
      </w:r>
    </w:p>
    <w:p w:rsidR="009F7690" w:rsidRDefault="009F7690" w:rsidP="009F7690">
      <w:pPr>
        <w:ind w:right="-648"/>
        <w:jc w:val="center"/>
        <w:rPr>
          <w:rFonts w:ascii="Arial" w:hAnsi="Arial" w:cs="Arial"/>
          <w:b/>
          <w:bCs/>
        </w:rPr>
      </w:pPr>
    </w:p>
    <w:p w:rsidR="009F7690" w:rsidRPr="00BA02FC" w:rsidRDefault="00BA02FC" w:rsidP="00BA02FC">
      <w:pPr>
        <w:ind w:right="-648"/>
        <w:jc w:val="center"/>
        <w:rPr>
          <w:rFonts w:ascii="Arial" w:hAnsi="Arial" w:cs="Arial"/>
          <w:b/>
          <w:bCs/>
        </w:rPr>
      </w:pPr>
      <w:r w:rsidRPr="00BA02F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="009F7690" w:rsidRPr="00BA02FC">
        <w:rPr>
          <w:rFonts w:ascii="Arial" w:hAnsi="Arial" w:cs="Arial"/>
          <w:b/>
          <w:bCs/>
        </w:rPr>
        <w:t>Darlehen für</w:t>
      </w:r>
      <w:r w:rsidR="00CE64F3">
        <w:rPr>
          <w:rFonts w:ascii="Arial" w:hAnsi="Arial" w:cs="Arial"/>
          <w:b/>
          <w:bCs/>
        </w:rPr>
        <w:t xml:space="preserve"> Mietkaution</w:t>
      </w:r>
      <w:r w:rsidR="009F7690" w:rsidRPr="00BA02FC">
        <w:rPr>
          <w:rFonts w:ascii="Arial" w:hAnsi="Arial" w:cs="Arial"/>
          <w:b/>
          <w:bCs/>
        </w:rPr>
        <w:t>-</w:t>
      </w:r>
    </w:p>
    <w:p w:rsidR="00CD1803" w:rsidRDefault="00CD1803" w:rsidP="006C6113">
      <w:pPr>
        <w:ind w:right="-648"/>
        <w:jc w:val="center"/>
        <w:rPr>
          <w:rFonts w:ascii="Arial" w:hAnsi="Arial" w:cs="Arial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6C6113" w:rsidRPr="00920923" w:rsidTr="006921B5">
        <w:trPr>
          <w:trHeight w:val="429"/>
        </w:trPr>
        <w:tc>
          <w:tcPr>
            <w:tcW w:w="10314" w:type="dxa"/>
            <w:vAlign w:val="center"/>
          </w:tcPr>
          <w:p w:rsidR="006C6113" w:rsidRPr="0047468F" w:rsidRDefault="006C6113" w:rsidP="00BA02FC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  <w:r w:rsidRPr="0047468F">
              <w:rPr>
                <w:rFonts w:ascii="Arial" w:hAnsi="Arial" w:cs="Arial"/>
                <w:sz w:val="22"/>
                <w:szCs w:val="22"/>
              </w:rPr>
              <w:t>Nummer der Bedarfsgemeinschaft: 8</w:t>
            </w:r>
            <w:r w:rsidR="00BA02FC">
              <w:rPr>
                <w:rFonts w:ascii="Arial" w:hAnsi="Arial" w:cs="Arial"/>
                <w:sz w:val="22"/>
                <w:szCs w:val="22"/>
              </w:rPr>
              <w:t>6304</w:t>
            </w:r>
            <w:r w:rsidR="00920923">
              <w:rPr>
                <w:rFonts w:ascii="Arial" w:hAnsi="Arial" w:cs="Arial"/>
                <w:sz w:val="22"/>
                <w:szCs w:val="22"/>
              </w:rPr>
              <w:t>//</w:t>
            </w:r>
            <w:r w:rsidR="00151F52" w:rsidRPr="00474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74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51F52" w:rsidRPr="0047468F">
              <w:rPr>
                <w:rFonts w:ascii="Arial" w:hAnsi="Arial" w:cs="Arial"/>
                <w:sz w:val="22"/>
                <w:szCs w:val="22"/>
              </w:rPr>
            </w:r>
            <w:r w:rsidR="00151F52" w:rsidRPr="00474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1F52" w:rsidRPr="0047468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C36E9A">
              <w:rPr>
                <w:rFonts w:ascii="Arial" w:hAnsi="Arial" w:cs="Arial"/>
                <w:sz w:val="22"/>
                <w:szCs w:val="22"/>
              </w:rPr>
              <w:t xml:space="preserve"> oder Kunden-Nr. </w:t>
            </w:r>
            <w:r w:rsidR="00C36E9A" w:rsidRPr="00474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E9A" w:rsidRPr="00474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36E9A" w:rsidRPr="0047468F">
              <w:rPr>
                <w:rFonts w:ascii="Arial" w:hAnsi="Arial" w:cs="Arial"/>
                <w:sz w:val="22"/>
                <w:szCs w:val="22"/>
              </w:rPr>
            </w:r>
            <w:r w:rsidR="00C36E9A" w:rsidRPr="00474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6E9A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6E9A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6E9A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6E9A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6E9A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6E9A" w:rsidRPr="004746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C6113" w:rsidRPr="0047468F" w:rsidTr="006921B5">
        <w:trPr>
          <w:trHeight w:val="429"/>
        </w:trPr>
        <w:tc>
          <w:tcPr>
            <w:tcW w:w="10314" w:type="dxa"/>
            <w:vAlign w:val="center"/>
          </w:tcPr>
          <w:p w:rsidR="006C6113" w:rsidRPr="0047468F" w:rsidRDefault="006C6113" w:rsidP="0047468F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  <w:r w:rsidRPr="0047468F">
              <w:rPr>
                <w:rFonts w:ascii="Arial" w:hAnsi="Arial" w:cs="Arial"/>
                <w:sz w:val="22"/>
                <w:szCs w:val="22"/>
              </w:rPr>
              <w:t xml:space="preserve">Familienname: </w:t>
            </w:r>
            <w:r w:rsidR="00151F52" w:rsidRPr="00474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74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51F52" w:rsidRPr="0047468F">
              <w:rPr>
                <w:rFonts w:ascii="Arial" w:hAnsi="Arial" w:cs="Arial"/>
                <w:sz w:val="22"/>
                <w:szCs w:val="22"/>
              </w:rPr>
            </w:r>
            <w:r w:rsidR="00151F52" w:rsidRPr="00474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1F52" w:rsidRPr="0047468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6C6113" w:rsidRPr="0047468F" w:rsidTr="006921B5">
        <w:trPr>
          <w:trHeight w:val="429"/>
        </w:trPr>
        <w:tc>
          <w:tcPr>
            <w:tcW w:w="10314" w:type="dxa"/>
            <w:vAlign w:val="center"/>
          </w:tcPr>
          <w:p w:rsidR="006C6113" w:rsidRPr="0047468F" w:rsidRDefault="006C6113" w:rsidP="0047468F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  <w:r w:rsidRPr="0047468F">
              <w:rPr>
                <w:rFonts w:ascii="Arial" w:hAnsi="Arial" w:cs="Arial"/>
                <w:sz w:val="22"/>
                <w:szCs w:val="22"/>
              </w:rPr>
              <w:t xml:space="preserve">Vorname: </w:t>
            </w:r>
            <w:r w:rsidR="00151F52" w:rsidRPr="00474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74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51F52" w:rsidRPr="0047468F">
              <w:rPr>
                <w:rFonts w:ascii="Arial" w:hAnsi="Arial" w:cs="Arial"/>
                <w:sz w:val="22"/>
                <w:szCs w:val="22"/>
              </w:rPr>
            </w:r>
            <w:r w:rsidR="00151F52" w:rsidRPr="00474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1F52" w:rsidRPr="0047468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6C6113" w:rsidRPr="0047468F" w:rsidTr="006921B5">
        <w:trPr>
          <w:trHeight w:val="429"/>
        </w:trPr>
        <w:tc>
          <w:tcPr>
            <w:tcW w:w="10314" w:type="dxa"/>
            <w:vAlign w:val="center"/>
          </w:tcPr>
          <w:p w:rsidR="006C6113" w:rsidRPr="0047468F" w:rsidRDefault="006C6113" w:rsidP="0047468F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  <w:r w:rsidRPr="0047468F">
              <w:rPr>
                <w:rFonts w:ascii="Arial" w:hAnsi="Arial" w:cs="Arial"/>
                <w:sz w:val="22"/>
                <w:szCs w:val="22"/>
              </w:rPr>
              <w:t xml:space="preserve">Meine Telefonnummer (mit Vorwahl) bei Rückfragen: </w:t>
            </w:r>
            <w:r w:rsidR="00151F52" w:rsidRPr="004746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746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51F52" w:rsidRPr="0047468F">
              <w:rPr>
                <w:rFonts w:ascii="Arial" w:hAnsi="Arial" w:cs="Arial"/>
                <w:sz w:val="22"/>
                <w:szCs w:val="22"/>
              </w:rPr>
            </w:r>
            <w:r w:rsidR="00151F52" w:rsidRPr="0047468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638E6" w:rsidRPr="004746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51F52" w:rsidRPr="0047468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6C6113" w:rsidRDefault="006C6113" w:rsidP="006C6113">
      <w:pPr>
        <w:ind w:right="-648"/>
        <w:jc w:val="center"/>
      </w:pPr>
    </w:p>
    <w:p w:rsidR="009F7690" w:rsidRPr="009F7690" w:rsidRDefault="009F7690" w:rsidP="009F7690">
      <w:pPr>
        <w:pStyle w:val="Listenabsatz"/>
        <w:numPr>
          <w:ilvl w:val="0"/>
          <w:numId w:val="3"/>
        </w:numPr>
        <w:spacing w:after="120"/>
        <w:ind w:left="1077"/>
        <w:rPr>
          <w:rFonts w:ascii="Arial" w:hAnsi="Arial" w:cs="Arial"/>
          <w:b/>
          <w:sz w:val="22"/>
          <w:szCs w:val="22"/>
          <w:u w:val="single"/>
        </w:rPr>
      </w:pPr>
      <w:r w:rsidRPr="009F7690">
        <w:rPr>
          <w:rFonts w:ascii="Arial" w:hAnsi="Arial" w:cs="Arial"/>
          <w:b/>
          <w:sz w:val="22"/>
          <w:szCs w:val="22"/>
          <w:u w:val="single"/>
        </w:rPr>
        <w:t>Darlehenszweck: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F7690" w:rsidRPr="0047468F" w:rsidTr="00C73313">
        <w:trPr>
          <w:trHeight w:val="429"/>
        </w:trPr>
        <w:tc>
          <w:tcPr>
            <w:tcW w:w="10314" w:type="dxa"/>
            <w:vAlign w:val="center"/>
          </w:tcPr>
          <w:p w:rsidR="009F7690" w:rsidRPr="009F7690" w:rsidRDefault="009F7690" w:rsidP="00C73313">
            <w:pPr>
              <w:ind w:right="-6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Erklären Sie, für was Sie ein Darlehen benötigen:</w:t>
            </w:r>
          </w:p>
          <w:p w:rsidR="009F7690" w:rsidRDefault="009F7690" w:rsidP="00C73313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</w:p>
          <w:p w:rsidR="009F7690" w:rsidRDefault="00CE64F3" w:rsidP="00C73313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Mietkaution für die Wohnung: </w:t>
            </w:r>
          </w:p>
          <w:p w:rsidR="009F7690" w:rsidRPr="0047468F" w:rsidRDefault="009F7690" w:rsidP="00C73313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7690" w:rsidRDefault="009F7690" w:rsidP="009F7690">
      <w:pPr>
        <w:rPr>
          <w:rFonts w:ascii="Arial" w:hAnsi="Arial" w:cs="Arial"/>
          <w:sz w:val="22"/>
          <w:szCs w:val="22"/>
        </w:rPr>
      </w:pPr>
    </w:p>
    <w:p w:rsidR="009F7690" w:rsidRPr="009F7690" w:rsidRDefault="00CE64F3" w:rsidP="009F7690">
      <w:pPr>
        <w:pStyle w:val="Listenabsatz"/>
        <w:numPr>
          <w:ilvl w:val="0"/>
          <w:numId w:val="3"/>
        </w:numPr>
        <w:spacing w:after="120"/>
        <w:ind w:left="107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Betrag</w:t>
      </w:r>
      <w:r w:rsidR="009F7690" w:rsidRPr="009F7690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F7690" w:rsidRPr="0047468F" w:rsidTr="00CE64F3">
        <w:trPr>
          <w:trHeight w:val="601"/>
        </w:trPr>
        <w:tc>
          <w:tcPr>
            <w:tcW w:w="10314" w:type="dxa"/>
            <w:vAlign w:val="center"/>
          </w:tcPr>
          <w:p w:rsidR="009F7690" w:rsidRDefault="009F7690" w:rsidP="00C73313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</w:p>
          <w:p w:rsidR="009F7690" w:rsidRDefault="009F7690" w:rsidP="00C73313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</w:p>
          <w:p w:rsidR="009F7690" w:rsidRPr="0047468F" w:rsidRDefault="009F7690" w:rsidP="00C73313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7690" w:rsidRDefault="009F7690" w:rsidP="009F7690">
      <w:pPr>
        <w:ind w:right="-648"/>
        <w:rPr>
          <w:rFonts w:ascii="Arial" w:hAnsi="Arial" w:cs="Arial"/>
          <w:sz w:val="22"/>
          <w:szCs w:val="22"/>
        </w:rPr>
      </w:pPr>
    </w:p>
    <w:p w:rsidR="00CE64F3" w:rsidRPr="00CE64F3" w:rsidRDefault="00CE64F3" w:rsidP="00CE64F3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CE64F3">
        <w:rPr>
          <w:rFonts w:ascii="Arial" w:hAnsi="Arial" w:cs="Arial"/>
          <w:b/>
          <w:sz w:val="22"/>
          <w:szCs w:val="22"/>
        </w:rPr>
        <w:t xml:space="preserve">     III:        </w:t>
      </w:r>
      <w:r w:rsidRPr="00CE64F3">
        <w:rPr>
          <w:rFonts w:ascii="Arial" w:hAnsi="Arial" w:cs="Arial"/>
          <w:b/>
          <w:sz w:val="22"/>
          <w:szCs w:val="22"/>
          <w:u w:val="single"/>
        </w:rPr>
        <w:t>Unabweisbarkeit: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E64F3" w:rsidRPr="0047468F" w:rsidTr="004460AC">
        <w:trPr>
          <w:trHeight w:val="429"/>
        </w:trPr>
        <w:tc>
          <w:tcPr>
            <w:tcW w:w="10314" w:type="dxa"/>
            <w:vAlign w:val="center"/>
          </w:tcPr>
          <w:p w:rsidR="00CE64F3" w:rsidRPr="009F7690" w:rsidRDefault="00CE64F3" w:rsidP="004460AC">
            <w:pPr>
              <w:ind w:right="-6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Erklären Sie, wieso aus Ihrer Sicht das Darlehen zwingend benötigt wird und nicht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aufschiebbar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ist:</w:t>
            </w:r>
          </w:p>
          <w:p w:rsidR="00CE64F3" w:rsidRDefault="00CE64F3" w:rsidP="004460AC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</w:p>
          <w:p w:rsidR="00CE64F3" w:rsidRDefault="00CE64F3" w:rsidP="004460AC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</w:p>
          <w:p w:rsidR="00CE64F3" w:rsidRDefault="00CE64F3" w:rsidP="004460AC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</w:p>
          <w:p w:rsidR="00CE64F3" w:rsidRDefault="00CE64F3" w:rsidP="004460AC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</w:p>
          <w:p w:rsidR="00CE64F3" w:rsidRDefault="00CE64F3" w:rsidP="004460AC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</w:p>
          <w:p w:rsidR="00CE64F3" w:rsidRDefault="00CE64F3" w:rsidP="004460AC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</w:p>
          <w:p w:rsidR="00CE64F3" w:rsidRPr="0047468F" w:rsidRDefault="00CE64F3" w:rsidP="004460AC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64F3" w:rsidRDefault="00CE64F3" w:rsidP="00CE64F3">
      <w:pPr>
        <w:ind w:right="-648"/>
        <w:rPr>
          <w:rFonts w:ascii="Arial" w:hAnsi="Arial" w:cs="Arial"/>
          <w:sz w:val="22"/>
          <w:szCs w:val="22"/>
        </w:rPr>
      </w:pPr>
    </w:p>
    <w:p w:rsidR="00CE64F3" w:rsidRPr="00CE64F3" w:rsidRDefault="00CE64F3" w:rsidP="00CE64F3">
      <w:pPr>
        <w:ind w:right="-648"/>
        <w:rPr>
          <w:rFonts w:ascii="Arial" w:hAnsi="Arial" w:cs="Arial"/>
          <w:sz w:val="22"/>
          <w:szCs w:val="22"/>
        </w:rPr>
      </w:pPr>
      <w:r w:rsidRPr="00CE64F3">
        <w:rPr>
          <w:rFonts w:ascii="Arial" w:hAnsi="Arial" w:cs="Arial"/>
          <w:sz w:val="22"/>
          <w:szCs w:val="22"/>
        </w:rPr>
        <w:t>Bitte beachten Sie, dass ein entsprechendes Darlehen nach § 42 a SGB II mit Raten in Höhe von 10 Prozent der maßgeblichen Regelleistung vom laufenden Leistungsanspruch zu tilgen ist.</w:t>
      </w:r>
    </w:p>
    <w:p w:rsidR="00CE64F3" w:rsidRPr="00CE64F3" w:rsidRDefault="00CE64F3" w:rsidP="00CE64F3">
      <w:pPr>
        <w:ind w:right="-648"/>
        <w:rPr>
          <w:rFonts w:ascii="Arial" w:hAnsi="Arial" w:cs="Arial"/>
          <w:sz w:val="22"/>
          <w:szCs w:val="22"/>
        </w:rPr>
      </w:pPr>
    </w:p>
    <w:p w:rsidR="00CE64F3" w:rsidRPr="00CE64F3" w:rsidRDefault="00CE64F3" w:rsidP="00CE64F3">
      <w:pPr>
        <w:ind w:right="-648"/>
        <w:rPr>
          <w:rFonts w:ascii="Arial" w:hAnsi="Arial" w:cs="Arial"/>
          <w:sz w:val="22"/>
          <w:szCs w:val="22"/>
        </w:rPr>
      </w:pPr>
      <w:r w:rsidRPr="00CE64F3">
        <w:rPr>
          <w:rFonts w:ascii="Arial" w:hAnsi="Arial" w:cs="Arial"/>
          <w:sz w:val="22"/>
          <w:szCs w:val="22"/>
        </w:rPr>
        <w:t>Bei Beantragung eines Darlehens ist vorrangig zu prüfen, ob Schonvermögen zur Verfügung steht, um den Bedarf zu decken.  Bitte übersenden Sie uns hierfür</w:t>
      </w:r>
      <w:r>
        <w:rPr>
          <w:rFonts w:ascii="Arial" w:hAnsi="Arial" w:cs="Arial"/>
          <w:sz w:val="22"/>
          <w:szCs w:val="22"/>
        </w:rPr>
        <w:t xml:space="preserve"> die</w:t>
      </w:r>
      <w:r w:rsidRPr="00CE64F3">
        <w:rPr>
          <w:rFonts w:ascii="Arial" w:hAnsi="Arial" w:cs="Arial"/>
          <w:sz w:val="22"/>
          <w:szCs w:val="22"/>
        </w:rPr>
        <w:t xml:space="preserve"> Anlage VM</w:t>
      </w:r>
      <w:r>
        <w:rPr>
          <w:rFonts w:ascii="Arial" w:hAnsi="Arial" w:cs="Arial"/>
          <w:sz w:val="22"/>
          <w:szCs w:val="22"/>
        </w:rPr>
        <w:t>, die aktuellen Kontoauszüge</w:t>
      </w:r>
      <w:r w:rsidRPr="00CE64F3">
        <w:rPr>
          <w:rFonts w:ascii="Arial" w:hAnsi="Arial" w:cs="Arial"/>
          <w:sz w:val="22"/>
          <w:szCs w:val="22"/>
        </w:rPr>
        <w:t xml:space="preserve"> </w:t>
      </w:r>
      <w:r w:rsidRPr="00CE64F3">
        <w:rPr>
          <w:rFonts w:ascii="Arial" w:hAnsi="Arial" w:cs="Arial"/>
          <w:sz w:val="22"/>
          <w:szCs w:val="22"/>
          <w:u w:val="single"/>
        </w:rPr>
        <w:t>aller</w:t>
      </w:r>
      <w:r w:rsidRPr="00CE64F3">
        <w:rPr>
          <w:rFonts w:ascii="Arial" w:hAnsi="Arial" w:cs="Arial"/>
          <w:sz w:val="22"/>
          <w:szCs w:val="22"/>
        </w:rPr>
        <w:t xml:space="preserve"> bestehenden Girokonten </w:t>
      </w:r>
      <w:r w:rsidRPr="00CE64F3">
        <w:rPr>
          <w:rFonts w:ascii="Arial" w:hAnsi="Arial" w:cs="Arial"/>
          <w:sz w:val="22"/>
          <w:szCs w:val="22"/>
        </w:rPr>
        <w:t>und geben Sie den jeweiligen aktuellen Wert sämtlicher Vermögenswerte aller Mitglieder der Bedarfsgemeinschaft unter Vorlage von Nachweisen an.</w:t>
      </w:r>
    </w:p>
    <w:p w:rsidR="009F7690" w:rsidRDefault="009F7690" w:rsidP="009F7690">
      <w:pPr>
        <w:ind w:right="-648"/>
        <w:rPr>
          <w:rFonts w:ascii="Arial" w:hAnsi="Arial" w:cs="Arial"/>
          <w:sz w:val="22"/>
          <w:szCs w:val="22"/>
        </w:rPr>
      </w:pPr>
    </w:p>
    <w:p w:rsidR="009F7690" w:rsidRPr="009F7690" w:rsidRDefault="009F7690" w:rsidP="009F7690">
      <w:pPr>
        <w:rPr>
          <w:rFonts w:ascii="Arial" w:hAnsi="Arial" w:cs="Arial"/>
          <w:sz w:val="22"/>
          <w:szCs w:val="22"/>
        </w:rPr>
      </w:pPr>
      <w:bookmarkStart w:id="4" w:name="_GoBack"/>
      <w:bookmarkEnd w:id="4"/>
    </w:p>
    <w:p w:rsidR="00920923" w:rsidRDefault="00BA02FC" w:rsidP="00BA02FC">
      <w:pPr>
        <w:rPr>
          <w:rFonts w:ascii="Arial" w:hAnsi="Arial"/>
        </w:rPr>
      </w:pPr>
      <w:r>
        <w:rPr>
          <w:b/>
          <w:bCs/>
          <w:sz w:val="22"/>
          <w:szCs w:val="22"/>
        </w:rPr>
        <w:t>Ich bin darüber informiert, dass die vorgenannten Angaben der Wahrheit entsprechen müssen. Bei Zuwiderhandlung drohen die Rückforderung und die Einleitung eines Ordnungswidrigkeiten-Verfahrens.</w:t>
      </w:r>
    </w:p>
    <w:p w:rsidR="00CD1803" w:rsidRDefault="00CD1803" w:rsidP="006C6113">
      <w:pPr>
        <w:rPr>
          <w:rFonts w:ascii="Arial" w:hAnsi="Arial" w:cs="Arial"/>
          <w:sz w:val="22"/>
          <w:szCs w:val="22"/>
        </w:rPr>
      </w:pPr>
    </w:p>
    <w:p w:rsidR="00CD1803" w:rsidRDefault="00CD1803" w:rsidP="006C6113">
      <w:pPr>
        <w:rPr>
          <w:rFonts w:ascii="Arial" w:hAnsi="Arial" w:cs="Arial"/>
          <w:sz w:val="22"/>
          <w:szCs w:val="22"/>
        </w:rPr>
      </w:pPr>
    </w:p>
    <w:p w:rsidR="00CD1803" w:rsidRDefault="00CE64F3" w:rsidP="006921B5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Line 4" o:spid="_x0000_s1026" style="position:absolute;z-index:251656704;visibility:visible" from="0,11.45pt" to="18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vdFQ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"/>
        </w:pict>
      </w:r>
      <w:r>
        <w:rPr>
          <w:rFonts w:ascii="Arial" w:hAnsi="Arial" w:cs="Arial"/>
          <w:noProof/>
          <w:sz w:val="22"/>
          <w:szCs w:val="22"/>
        </w:rPr>
        <w:pict>
          <v:line id="Line 5" o:spid="_x0000_s1027" style="position:absolute;z-index:251657728;visibility:visible" from="324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sC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"/>
        </w:pict>
      </w:r>
    </w:p>
    <w:p w:rsidR="00CD1803" w:rsidRDefault="006921B5" w:rsidP="006921B5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(Ort, </w:t>
      </w:r>
      <w:r w:rsidR="00CD1803">
        <w:rPr>
          <w:rFonts w:ascii="Arial" w:hAnsi="Arial" w:cs="Arial"/>
          <w:sz w:val="22"/>
          <w:szCs w:val="22"/>
        </w:rPr>
        <w:t>Datum)</w:t>
      </w:r>
      <w:r>
        <w:rPr>
          <w:rFonts w:ascii="Arial" w:hAnsi="Arial" w:cs="Arial"/>
          <w:sz w:val="22"/>
          <w:szCs w:val="22"/>
        </w:rPr>
        <w:tab/>
      </w:r>
      <w:r w:rsidR="00CD1803">
        <w:rPr>
          <w:rFonts w:ascii="Arial" w:hAnsi="Arial" w:cs="Arial"/>
          <w:sz w:val="22"/>
          <w:szCs w:val="22"/>
        </w:rPr>
        <w:t>(Unterschrift)</w:t>
      </w:r>
    </w:p>
    <w:p w:rsidR="00E40BF5" w:rsidRDefault="00E40BF5" w:rsidP="006921B5">
      <w:pPr>
        <w:tabs>
          <w:tab w:val="left" w:pos="6521"/>
        </w:tabs>
        <w:rPr>
          <w:rFonts w:ascii="Arial" w:hAnsi="Arial" w:cs="Arial"/>
          <w:sz w:val="22"/>
          <w:szCs w:val="22"/>
        </w:rPr>
      </w:pPr>
    </w:p>
    <w:sectPr w:rsidR="00E40BF5" w:rsidSect="009F35AC">
      <w:head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61" w:rsidRDefault="00545861" w:rsidP="00BA02FC">
      <w:r>
        <w:separator/>
      </w:r>
    </w:p>
  </w:endnote>
  <w:endnote w:type="continuationSeparator" w:id="0">
    <w:p w:rsidR="00545861" w:rsidRDefault="00545861" w:rsidP="00BA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61" w:rsidRDefault="00545861" w:rsidP="00BA02FC">
      <w:r>
        <w:separator/>
      </w:r>
    </w:p>
  </w:footnote>
  <w:footnote w:type="continuationSeparator" w:id="0">
    <w:p w:rsidR="00545861" w:rsidRDefault="00545861" w:rsidP="00BA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2FC" w:rsidRDefault="00BA02FC" w:rsidP="00BA02FC">
    <w:pPr>
      <w:pStyle w:val="Kopfzeile"/>
      <w:jc w:val="right"/>
    </w:pPr>
    <w:r>
      <w:rPr>
        <w:rFonts w:ascii="Arial" w:hAnsi="Arial" w:cs="Arial"/>
        <w:b/>
        <w:bCs/>
        <w:noProof/>
      </w:rPr>
      <w:drawing>
        <wp:inline distT="0" distB="0" distL="0" distR="0" wp14:anchorId="4816F0A4" wp14:editId="331AAB0E">
          <wp:extent cx="2305050" cy="603087"/>
          <wp:effectExtent l="0" t="0" r="0" b="6985"/>
          <wp:docPr id="2" name="Grafik 2" descr="Z:\logo_Jobce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_Jobcen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90" cy="60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E79"/>
    <w:multiLevelType w:val="multilevel"/>
    <w:tmpl w:val="2EACCB0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1DA3AA4"/>
    <w:multiLevelType w:val="hybridMultilevel"/>
    <w:tmpl w:val="AE1E23D0"/>
    <w:lvl w:ilvl="0" w:tplc="82E05FAC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2956BA"/>
    <w:multiLevelType w:val="hybridMultilevel"/>
    <w:tmpl w:val="97F405EC"/>
    <w:lvl w:ilvl="0" w:tplc="1C681E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54408"/>
    <w:multiLevelType w:val="hybridMultilevel"/>
    <w:tmpl w:val="6F3847E6"/>
    <w:lvl w:ilvl="0" w:tplc="3274D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703ED7"/>
    <w:multiLevelType w:val="hybridMultilevel"/>
    <w:tmpl w:val="97F405EC"/>
    <w:lvl w:ilvl="0" w:tplc="1C681E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756AA"/>
    <w:multiLevelType w:val="hybridMultilevel"/>
    <w:tmpl w:val="78BAD85A"/>
    <w:lvl w:ilvl="0" w:tplc="2960D2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13"/>
    <w:rsid w:val="001162A6"/>
    <w:rsid w:val="00151F52"/>
    <w:rsid w:val="002F4CB5"/>
    <w:rsid w:val="00307264"/>
    <w:rsid w:val="003F01F5"/>
    <w:rsid w:val="0047468F"/>
    <w:rsid w:val="004F1974"/>
    <w:rsid w:val="00545861"/>
    <w:rsid w:val="0055338D"/>
    <w:rsid w:val="005D2E59"/>
    <w:rsid w:val="006921B5"/>
    <w:rsid w:val="006C6113"/>
    <w:rsid w:val="00761FFC"/>
    <w:rsid w:val="00920923"/>
    <w:rsid w:val="009933DA"/>
    <w:rsid w:val="009F35AC"/>
    <w:rsid w:val="009F7690"/>
    <w:rsid w:val="00A55EA1"/>
    <w:rsid w:val="00A705BE"/>
    <w:rsid w:val="00B613C2"/>
    <w:rsid w:val="00BA02FC"/>
    <w:rsid w:val="00C36E9A"/>
    <w:rsid w:val="00CD1803"/>
    <w:rsid w:val="00CD44A0"/>
    <w:rsid w:val="00CE64F3"/>
    <w:rsid w:val="00D01FB2"/>
    <w:rsid w:val="00D168CA"/>
    <w:rsid w:val="00D61565"/>
    <w:rsid w:val="00DD685A"/>
    <w:rsid w:val="00E40BF5"/>
    <w:rsid w:val="00F638E6"/>
    <w:rsid w:val="00F91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D2186C3"/>
  <w15:docId w15:val="{8A6B9CD8-5DEF-41D1-9CA5-8FA06059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1FFC"/>
    <w:rPr>
      <w:sz w:val="24"/>
      <w:szCs w:val="24"/>
    </w:rPr>
  </w:style>
  <w:style w:type="paragraph" w:styleId="berschrift1">
    <w:name w:val="heading 1"/>
    <w:basedOn w:val="Standard"/>
    <w:next w:val="Textbody"/>
    <w:link w:val="berschrift1Zchn"/>
    <w:rsid w:val="00920923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SimSun" w:cs="Mangal"/>
      <w:b/>
      <w:bCs/>
      <w:kern w:val="3"/>
      <w:sz w:val="48"/>
      <w:szCs w:val="48"/>
      <w:lang w:eastAsia="zh-CN" w:bidi="hi-I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C6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920923"/>
    <w:rPr>
      <w:rFonts w:eastAsia="SimSun" w:cs="Mang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Standard"/>
    <w:rsid w:val="00920923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1F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1FB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F769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A02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02F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A02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02FC"/>
    <w:rPr>
      <w:sz w:val="24"/>
      <w:szCs w:val="24"/>
    </w:rPr>
  </w:style>
  <w:style w:type="paragraph" w:customStyle="1" w:styleId="Default">
    <w:name w:val="Default"/>
    <w:rsid w:val="00BA02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von Sonderleistungen zur Sicherung des Lebensunterhaltes</vt:lpstr>
    </vt:vector>
  </TitlesOfParts>
  <Company>Bundesagentur für Arbeit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von Sonderleistungen zur Sicherung des Lebensunterhaltes</dc:title>
  <dc:creator>TrillerM</dc:creator>
  <cp:lastModifiedBy>Both Sylvia</cp:lastModifiedBy>
  <cp:revision>2</cp:revision>
  <cp:lastPrinted>2015-05-26T13:41:00Z</cp:lastPrinted>
  <dcterms:created xsi:type="dcterms:W3CDTF">2019-03-12T10:37:00Z</dcterms:created>
  <dcterms:modified xsi:type="dcterms:W3CDTF">2019-03-12T10:37:00Z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path">
    <vt:lpwstr>H:\Vorlagen\Normal.dot</vt:lpwstr>
  </property>
</Properties>
</file>